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Realizacja decyzji PINB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Kościuszki 8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Realizacja decyzji PINB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Kościuszki 8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Oświadczam/y, że wykonam/y przedmiot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025" w:type="dxa"/>
        <w:jc w:val="left"/>
        <w:tblInd w:w="4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50"/>
        <w:gridCol w:w="4674"/>
      </w:tblGrid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LibreOffice/6.4.4.2$Windows_X86_64 LibreOffice_project/3d775be2011f3886db32dfd395a6a6d1ca2630ff</Application>
  <Pages>6</Pages>
  <Words>1260</Words>
  <Characters>9019</Characters>
  <CharactersWithSpaces>10165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2026-03-24T08:40:34Z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